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819" w:type="dxa"/>
        <w:tblInd w:w="-844" w:type="dxa"/>
        <w:tblLook w:val="04A0" w:firstRow="1" w:lastRow="0" w:firstColumn="1" w:lastColumn="0" w:noHBand="0" w:noVBand="1"/>
      </w:tblPr>
      <w:tblGrid>
        <w:gridCol w:w="2742"/>
        <w:gridCol w:w="1864"/>
        <w:gridCol w:w="1591"/>
        <w:gridCol w:w="1701"/>
        <w:gridCol w:w="1559"/>
        <w:gridCol w:w="1701"/>
        <w:gridCol w:w="2817"/>
        <w:gridCol w:w="1844"/>
      </w:tblGrid>
      <w:tr w:rsidR="00F74CFE" w14:paraId="660B83F6" w14:textId="77777777" w:rsidTr="00843D15">
        <w:trPr>
          <w:trHeight w:val="2086"/>
        </w:trPr>
        <w:tc>
          <w:tcPr>
            <w:tcW w:w="2742" w:type="dxa"/>
          </w:tcPr>
          <w:p w14:paraId="5CFD7486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864" w:type="dxa"/>
          </w:tcPr>
          <w:p w14:paraId="026C23C2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09A46C3F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£100 per member)</w:t>
            </w:r>
          </w:p>
        </w:tc>
        <w:tc>
          <w:tcPr>
            <w:tcW w:w="1591" w:type="dxa"/>
          </w:tcPr>
          <w:p w14:paraId="03D96B29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46F0A5D4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19168B77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10F111D3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0B458AF8" w14:textId="77777777"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F1123B" w14:textId="77777777"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1559" w:type="dxa"/>
          </w:tcPr>
          <w:p w14:paraId="0C551583" w14:textId="77777777" w:rsidR="00F74CFE" w:rsidRPr="001943AE" w:rsidRDefault="00F74CFE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701" w:type="dxa"/>
          </w:tcPr>
          <w:p w14:paraId="3726FF48" w14:textId="77777777" w:rsidR="00F74CFE" w:rsidRPr="001943AE" w:rsidRDefault="00F74CFE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6E1C4BF0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4E9A2DC6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844" w:type="dxa"/>
          </w:tcPr>
          <w:p w14:paraId="0BDADAE0" w14:textId="77777777"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F74CFE" w14:paraId="1C679452" w14:textId="77777777" w:rsidTr="00843D15">
        <w:trPr>
          <w:trHeight w:val="227"/>
        </w:trPr>
        <w:tc>
          <w:tcPr>
            <w:tcW w:w="2742" w:type="dxa"/>
          </w:tcPr>
          <w:p w14:paraId="62D2643C" w14:textId="45F315B4" w:rsidR="00F74CFE" w:rsidRPr="006530A0" w:rsidRDefault="00D83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Williams</w:t>
            </w:r>
          </w:p>
        </w:tc>
        <w:tc>
          <w:tcPr>
            <w:tcW w:w="1864" w:type="dxa"/>
          </w:tcPr>
          <w:p w14:paraId="3C5C32E8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3819B158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B54640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54D173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F41E91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694568D4" w14:textId="3623C3E9" w:rsidR="00F74CFE" w:rsidRPr="006530A0" w:rsidRDefault="00D83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costs</w:t>
            </w:r>
          </w:p>
        </w:tc>
        <w:tc>
          <w:tcPr>
            <w:tcW w:w="1844" w:type="dxa"/>
          </w:tcPr>
          <w:p w14:paraId="26D38A26" w14:textId="2382ADDC" w:rsidR="00F74CFE" w:rsidRPr="006530A0" w:rsidRDefault="00D83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74CFE" w14:paraId="327B1D8E" w14:textId="77777777" w:rsidTr="00843D15">
        <w:trPr>
          <w:trHeight w:val="227"/>
        </w:trPr>
        <w:tc>
          <w:tcPr>
            <w:tcW w:w="2742" w:type="dxa"/>
          </w:tcPr>
          <w:p w14:paraId="4CB1D053" w14:textId="66FA5BA4" w:rsidR="00F74CFE" w:rsidRPr="00D8304B" w:rsidRDefault="00D8304B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John Williams</w:t>
            </w:r>
          </w:p>
        </w:tc>
        <w:tc>
          <w:tcPr>
            <w:tcW w:w="1864" w:type="dxa"/>
          </w:tcPr>
          <w:p w14:paraId="5C91E561" w14:textId="77777777" w:rsidR="00F74CFE" w:rsidRPr="001943AE" w:rsidRDefault="00F74CF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91" w:type="dxa"/>
          </w:tcPr>
          <w:p w14:paraId="6419A349" w14:textId="77777777" w:rsidR="00F74CFE" w:rsidRPr="001943AE" w:rsidRDefault="00F74CFE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9A1AAF" w14:textId="77777777" w:rsidR="00F74CFE" w:rsidRPr="001943AE" w:rsidRDefault="00F74CFE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FE8C62" w14:textId="77777777" w:rsidR="00F74CFE" w:rsidRPr="001943AE" w:rsidRDefault="00F74CFE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5C5927" w14:textId="77777777" w:rsidR="00F74CFE" w:rsidRPr="001943AE" w:rsidRDefault="00F74CF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17" w:type="dxa"/>
          </w:tcPr>
          <w:p w14:paraId="51D506EE" w14:textId="623B3817" w:rsidR="00F74CFE" w:rsidRPr="00D8304B" w:rsidRDefault="00D8304B" w:rsidP="00843D1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special </w:t>
            </w:r>
            <w:r w:rsidR="00843D15">
              <w:rPr>
                <w:iCs/>
                <w:sz w:val="20"/>
                <w:szCs w:val="20"/>
              </w:rPr>
              <w:t>r</w:t>
            </w:r>
            <w:r>
              <w:rPr>
                <w:iCs/>
                <w:sz w:val="20"/>
                <w:szCs w:val="20"/>
              </w:rPr>
              <w:t>espons</w:t>
            </w:r>
            <w:r w:rsidR="00843D15">
              <w:rPr>
                <w:iCs/>
                <w:sz w:val="20"/>
                <w:szCs w:val="20"/>
              </w:rPr>
              <w:t>ibilities</w:t>
            </w:r>
          </w:p>
        </w:tc>
        <w:tc>
          <w:tcPr>
            <w:tcW w:w="1844" w:type="dxa"/>
          </w:tcPr>
          <w:p w14:paraId="7477C986" w14:textId="0EFAF894" w:rsidR="00F74CFE" w:rsidRPr="00D8304B" w:rsidRDefault="00D8304B">
            <w:pPr>
              <w:jc w:val="center"/>
              <w:rPr>
                <w:iCs/>
                <w:sz w:val="20"/>
                <w:szCs w:val="20"/>
              </w:rPr>
            </w:pPr>
            <w:r w:rsidRPr="00D8304B">
              <w:rPr>
                <w:iCs/>
                <w:sz w:val="20"/>
                <w:szCs w:val="20"/>
              </w:rPr>
              <w:t>500</w:t>
            </w:r>
          </w:p>
        </w:tc>
      </w:tr>
      <w:tr w:rsidR="00F74CFE" w14:paraId="55AFB654" w14:textId="77777777" w:rsidTr="00843D15">
        <w:trPr>
          <w:trHeight w:val="227"/>
        </w:trPr>
        <w:tc>
          <w:tcPr>
            <w:tcW w:w="2742" w:type="dxa"/>
          </w:tcPr>
          <w:p w14:paraId="38299E70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FAFFDF7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0DAEA6F4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47974A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83B1A5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2F6E3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7C06328F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14CE9ED3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47151345" w14:textId="77777777" w:rsidTr="00843D15">
        <w:trPr>
          <w:trHeight w:val="227"/>
        </w:trPr>
        <w:tc>
          <w:tcPr>
            <w:tcW w:w="2742" w:type="dxa"/>
          </w:tcPr>
          <w:p w14:paraId="50F29EC3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06C18E69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4A811761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6AB7C8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A1961CC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C9CFC3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6B344108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4EAFBDE7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559209E6" w14:textId="77777777" w:rsidTr="00843D15">
        <w:trPr>
          <w:trHeight w:val="227"/>
        </w:trPr>
        <w:tc>
          <w:tcPr>
            <w:tcW w:w="2742" w:type="dxa"/>
          </w:tcPr>
          <w:p w14:paraId="0E911B6E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FD60ADF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016C0AE5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EAACAA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EEB573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B3CAE4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617B6158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55268F9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4F43ADBE" w14:textId="77777777" w:rsidTr="00843D15">
        <w:trPr>
          <w:trHeight w:val="227"/>
        </w:trPr>
        <w:tc>
          <w:tcPr>
            <w:tcW w:w="2742" w:type="dxa"/>
          </w:tcPr>
          <w:p w14:paraId="5E92968B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8A6321B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5ADD06F4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60B3FA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E568E4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F5E265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16FB284B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C45726E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1A048568" w14:textId="77777777" w:rsidTr="00843D15">
        <w:trPr>
          <w:trHeight w:val="227"/>
        </w:trPr>
        <w:tc>
          <w:tcPr>
            <w:tcW w:w="2742" w:type="dxa"/>
          </w:tcPr>
          <w:p w14:paraId="726D2C4F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6149CE2E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6777A1BC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84A021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2001556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3F6E1E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547041A0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19270F6" w14:textId="77777777"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4752C09D" w14:textId="77777777" w:rsidTr="00843D15">
        <w:trPr>
          <w:trHeight w:val="227"/>
        </w:trPr>
        <w:tc>
          <w:tcPr>
            <w:tcW w:w="2742" w:type="dxa"/>
          </w:tcPr>
          <w:p w14:paraId="3A7E99F5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5E5282B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6342BD21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5E8E15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7D6F1B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1C307A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0F7CB814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EAE7F34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5DD90D52" w14:textId="77777777" w:rsidTr="00843D15">
        <w:trPr>
          <w:trHeight w:val="227"/>
        </w:trPr>
        <w:tc>
          <w:tcPr>
            <w:tcW w:w="2742" w:type="dxa"/>
          </w:tcPr>
          <w:p w14:paraId="4CB40EE4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2AC2216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10A476FE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75AF50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DD35D04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A42AD7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350C190D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2C29E23D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57691384" w14:textId="77777777" w:rsidTr="00843D15">
        <w:trPr>
          <w:trHeight w:val="227"/>
        </w:trPr>
        <w:tc>
          <w:tcPr>
            <w:tcW w:w="2742" w:type="dxa"/>
          </w:tcPr>
          <w:p w14:paraId="6AE0EC19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51CE736B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782E9EEB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938F6A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F19AAB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1C75EB3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4888C4EE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41F7B860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2D81229A" w14:textId="77777777" w:rsidTr="00843D15">
        <w:trPr>
          <w:trHeight w:val="227"/>
        </w:trPr>
        <w:tc>
          <w:tcPr>
            <w:tcW w:w="2742" w:type="dxa"/>
          </w:tcPr>
          <w:p w14:paraId="751E8438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EC34D4F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15799802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C94310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1EC1CF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FE0BEB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731C41E3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1E1883B3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345BA4FE" w14:textId="77777777" w:rsidTr="00843D15">
        <w:trPr>
          <w:trHeight w:val="227"/>
        </w:trPr>
        <w:tc>
          <w:tcPr>
            <w:tcW w:w="2742" w:type="dxa"/>
          </w:tcPr>
          <w:p w14:paraId="4E1926BE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5F014BA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5657E4E8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F5811C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66C711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6EFC458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474C56C2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6A934CE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725D35EB" w14:textId="77777777" w:rsidTr="00843D15">
        <w:trPr>
          <w:trHeight w:val="227"/>
        </w:trPr>
        <w:tc>
          <w:tcPr>
            <w:tcW w:w="2742" w:type="dxa"/>
          </w:tcPr>
          <w:p w14:paraId="3AD57C2A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B093392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1B0C397D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0634E5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C280FC7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7F23649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02196511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2346E8C9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58CF03B3" w14:textId="77777777" w:rsidTr="00843D15">
        <w:trPr>
          <w:trHeight w:val="227"/>
        </w:trPr>
        <w:tc>
          <w:tcPr>
            <w:tcW w:w="2742" w:type="dxa"/>
          </w:tcPr>
          <w:p w14:paraId="7CEA737A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495CF9F1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0EED7EAD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216A72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4FD68B6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A6EB07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46934E60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1C3282C2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3E99DE54" w14:textId="77777777" w:rsidTr="00843D15">
        <w:trPr>
          <w:trHeight w:val="227"/>
        </w:trPr>
        <w:tc>
          <w:tcPr>
            <w:tcW w:w="2742" w:type="dxa"/>
          </w:tcPr>
          <w:p w14:paraId="18CDBED9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281F55FD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55328581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E38815B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8C72B38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D1CECB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3AF73E94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3A287EEB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13675B36" w14:textId="77777777" w:rsidTr="00843D15">
        <w:trPr>
          <w:trHeight w:val="227"/>
        </w:trPr>
        <w:tc>
          <w:tcPr>
            <w:tcW w:w="2742" w:type="dxa"/>
          </w:tcPr>
          <w:p w14:paraId="2FF31801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1BECAFE3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622462EA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F3A7D7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7AAE1C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763B31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11C9AA89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009FF42F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244C1840" w14:textId="77777777" w:rsidTr="00843D15">
        <w:trPr>
          <w:trHeight w:val="227"/>
        </w:trPr>
        <w:tc>
          <w:tcPr>
            <w:tcW w:w="2742" w:type="dxa"/>
          </w:tcPr>
          <w:p w14:paraId="7F22D991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770188CB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10E9D8BF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62CDABF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1D0B68B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F7AE5D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6EE904A4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C640621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499C6001" w14:textId="77777777" w:rsidTr="00843D15">
        <w:trPr>
          <w:trHeight w:val="227"/>
        </w:trPr>
        <w:tc>
          <w:tcPr>
            <w:tcW w:w="2742" w:type="dxa"/>
          </w:tcPr>
          <w:p w14:paraId="164B1742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59C807CE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69E058F4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C170CA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10E1A8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DAF91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2A3516BC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1B5E198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658578E4" w14:textId="77777777" w:rsidTr="00843D15">
        <w:trPr>
          <w:trHeight w:val="227"/>
        </w:trPr>
        <w:tc>
          <w:tcPr>
            <w:tcW w:w="2742" w:type="dxa"/>
          </w:tcPr>
          <w:p w14:paraId="0F1BF3C3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E633ACF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7FD3EF29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B018B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FC6D888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6DCB99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21288B12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2B6BE6E4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40AAB6A2" w14:textId="77777777" w:rsidTr="00843D15">
        <w:trPr>
          <w:trHeight w:val="227"/>
        </w:trPr>
        <w:tc>
          <w:tcPr>
            <w:tcW w:w="2742" w:type="dxa"/>
          </w:tcPr>
          <w:p w14:paraId="4C7BA848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3EF3A9BF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24C3EB31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22725F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A697F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FE15D0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41979CE3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06A7F83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13F229B9" w14:textId="77777777" w:rsidTr="00843D15">
        <w:trPr>
          <w:trHeight w:val="227"/>
        </w:trPr>
        <w:tc>
          <w:tcPr>
            <w:tcW w:w="2742" w:type="dxa"/>
          </w:tcPr>
          <w:p w14:paraId="702D2A02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</w:tcPr>
          <w:p w14:paraId="0FB181AB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27C8492D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9AC04D6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425623" w14:textId="77777777"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6EF7918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7" w:type="dxa"/>
          </w:tcPr>
          <w:p w14:paraId="5C057BA3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59650809" w14:textId="77777777"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F74CFE" w14:paraId="5E791FBE" w14:textId="77777777" w:rsidTr="00843D15">
        <w:trPr>
          <w:trHeight w:val="272"/>
        </w:trPr>
        <w:tc>
          <w:tcPr>
            <w:tcW w:w="2742" w:type="dxa"/>
          </w:tcPr>
          <w:p w14:paraId="4C3759A0" w14:textId="77777777"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4" w:type="dxa"/>
          </w:tcPr>
          <w:p w14:paraId="02762A8B" w14:textId="77777777"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91" w:type="dxa"/>
          </w:tcPr>
          <w:p w14:paraId="0A4ABAB1" w14:textId="77777777"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6FE8C183" w14:textId="77777777"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4F54ABAD" w14:textId="77777777"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7E4AE888" w14:textId="77777777"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17" w:type="dxa"/>
          </w:tcPr>
          <w:p w14:paraId="1AC79DB3" w14:textId="77777777"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76F98BE7" w14:textId="77777777"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</w:tr>
      <w:tr w:rsidR="00D8304B" w14:paraId="0CA1BEB4" w14:textId="77777777" w:rsidTr="00843D15">
        <w:trPr>
          <w:trHeight w:val="272"/>
        </w:trPr>
        <w:tc>
          <w:tcPr>
            <w:tcW w:w="2742" w:type="dxa"/>
          </w:tcPr>
          <w:p w14:paraId="35D99283" w14:textId="77777777" w:rsidR="00D8304B" w:rsidRDefault="00D8304B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4" w:type="dxa"/>
          </w:tcPr>
          <w:p w14:paraId="76D67E3C" w14:textId="77777777" w:rsidR="00D8304B" w:rsidRDefault="00D8304B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91" w:type="dxa"/>
          </w:tcPr>
          <w:p w14:paraId="1DB5AB0D" w14:textId="77777777" w:rsidR="00D8304B" w:rsidRDefault="00D8304B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D6FD0E3" w14:textId="77777777" w:rsidR="00D8304B" w:rsidRDefault="00D8304B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25AD7307" w14:textId="77777777" w:rsidR="00D8304B" w:rsidRDefault="00D8304B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0A228FDD" w14:textId="77777777" w:rsidR="00D8304B" w:rsidRDefault="00D8304B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17" w:type="dxa"/>
          </w:tcPr>
          <w:p w14:paraId="6AF5CD3A" w14:textId="77777777" w:rsidR="00D8304B" w:rsidRDefault="00D8304B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72CF0FE5" w14:textId="77777777" w:rsidR="00D8304B" w:rsidRDefault="00D8304B" w:rsidP="002157C9">
            <w:pPr>
              <w:jc w:val="center"/>
              <w:rPr>
                <w:b/>
                <w:u w:val="single"/>
              </w:rPr>
            </w:pPr>
          </w:p>
        </w:tc>
      </w:tr>
      <w:tr w:rsidR="00F74CFE" w14:paraId="4EE7B50C" w14:textId="77777777" w:rsidTr="00843D15">
        <w:trPr>
          <w:trHeight w:val="272"/>
        </w:trPr>
        <w:tc>
          <w:tcPr>
            <w:tcW w:w="2742" w:type="dxa"/>
          </w:tcPr>
          <w:p w14:paraId="67C39B8E" w14:textId="77777777"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4" w:type="dxa"/>
          </w:tcPr>
          <w:p w14:paraId="56338721" w14:textId="77777777"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91" w:type="dxa"/>
          </w:tcPr>
          <w:p w14:paraId="11D3D016" w14:textId="77777777"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05E2A055" w14:textId="77777777"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622D832A" w14:textId="77777777"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070DDB7F" w14:textId="77777777"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17" w:type="dxa"/>
          </w:tcPr>
          <w:p w14:paraId="39AA4691" w14:textId="77777777"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546201B1" w14:textId="77777777"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</w:tr>
      <w:tr w:rsidR="00F74CFE" w14:paraId="2C64CBEA" w14:textId="77777777" w:rsidTr="00843D15">
        <w:trPr>
          <w:trHeight w:val="272"/>
        </w:trPr>
        <w:tc>
          <w:tcPr>
            <w:tcW w:w="2742" w:type="dxa"/>
          </w:tcPr>
          <w:p w14:paraId="2A196DB8" w14:textId="77777777" w:rsidR="00F74CFE" w:rsidRDefault="00F74CFE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864" w:type="dxa"/>
          </w:tcPr>
          <w:p w14:paraId="2C92F5F3" w14:textId="77777777" w:rsidR="00F74CFE" w:rsidRDefault="00BF74D7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1591" w:type="dxa"/>
          </w:tcPr>
          <w:p w14:paraId="1CF23768" w14:textId="77777777" w:rsidR="00F74CFE" w:rsidRDefault="00BF74D7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1701" w:type="dxa"/>
          </w:tcPr>
          <w:p w14:paraId="1344593D" w14:textId="77777777" w:rsidR="00F74CFE" w:rsidRDefault="00BF74D7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1559" w:type="dxa"/>
          </w:tcPr>
          <w:p w14:paraId="40204570" w14:textId="77777777" w:rsidR="00F74CFE" w:rsidRDefault="00BF74D7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1701" w:type="dxa"/>
          </w:tcPr>
          <w:p w14:paraId="3114B015" w14:textId="77777777" w:rsidR="00F74CFE" w:rsidRDefault="00BF74D7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2817" w:type="dxa"/>
          </w:tcPr>
          <w:p w14:paraId="01B3D9AB" w14:textId="77777777"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6BB225E6" w14:textId="0D9B2E2C" w:rsidR="00F74CFE" w:rsidRDefault="00843D15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650</w:t>
            </w:r>
          </w:p>
        </w:tc>
      </w:tr>
    </w:tbl>
    <w:p w14:paraId="31EF9505" w14:textId="77777777" w:rsidR="00147558" w:rsidRPr="00147558" w:rsidRDefault="00147558" w:rsidP="00A010DE">
      <w:pPr>
        <w:rPr>
          <w:b/>
          <w:u w:val="single"/>
        </w:rPr>
      </w:pPr>
    </w:p>
    <w:p w14:paraId="341DB245" w14:textId="77777777" w:rsidR="00D8304B" w:rsidRPr="00147558" w:rsidRDefault="00D8304B">
      <w:pPr>
        <w:rPr>
          <w:b/>
          <w:u w:val="single"/>
        </w:rPr>
      </w:pPr>
    </w:p>
    <w:sectPr w:rsidR="00D8304B" w:rsidRPr="00147558" w:rsidSect="001475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F6DA1" w14:textId="77777777" w:rsidR="0039193E" w:rsidRDefault="0039193E" w:rsidP="00147558">
      <w:r>
        <w:separator/>
      </w:r>
    </w:p>
  </w:endnote>
  <w:endnote w:type="continuationSeparator" w:id="0">
    <w:p w14:paraId="7C357A2D" w14:textId="77777777" w:rsidR="0039193E" w:rsidRDefault="0039193E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D86D8" w14:textId="77777777" w:rsidR="00166752" w:rsidRDefault="00166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05383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89EF9" w14:textId="77777777" w:rsidR="00166752" w:rsidRDefault="00166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6DF6A" w14:textId="77777777" w:rsidR="0039193E" w:rsidRDefault="0039193E" w:rsidP="00147558">
      <w:r>
        <w:separator/>
      </w:r>
    </w:p>
  </w:footnote>
  <w:footnote w:type="continuationSeparator" w:id="0">
    <w:p w14:paraId="15C8D58E" w14:textId="77777777" w:rsidR="0039193E" w:rsidRDefault="0039193E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00F77" w14:textId="77777777" w:rsidR="00166752" w:rsidRDefault="00166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21C97" w14:textId="4C936FF3" w:rsid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Members of </w:t>
    </w:r>
    <w:r w:rsidR="00BF74D7">
      <w:rPr>
        <w:b/>
        <w:i/>
        <w:u w:val="single"/>
      </w:rPr>
      <w:t>OFFA</w:t>
    </w:r>
    <w:r w:rsidRPr="00147558">
      <w:rPr>
        <w:b/>
        <w:u w:val="single"/>
      </w:rPr>
      <w:t xml:space="preserve"> Community Council for 201</w:t>
    </w:r>
    <w:r w:rsidR="00753988">
      <w:rPr>
        <w:b/>
        <w:u w:val="single"/>
      </w:rPr>
      <w:t>9/20</w:t>
    </w:r>
  </w:p>
  <w:p w14:paraId="2FDC5DBD" w14:textId="77777777" w:rsidR="00F23889" w:rsidRPr="00147558" w:rsidRDefault="00F23889" w:rsidP="00147558">
    <w:pPr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F4BD8" w14:textId="77777777" w:rsidR="00166752" w:rsidRDefault="00166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769DF"/>
    <w:rsid w:val="000A79B8"/>
    <w:rsid w:val="000B3BD4"/>
    <w:rsid w:val="000E1EF5"/>
    <w:rsid w:val="00115469"/>
    <w:rsid w:val="00147558"/>
    <w:rsid w:val="00150D95"/>
    <w:rsid w:val="00166752"/>
    <w:rsid w:val="001943AE"/>
    <w:rsid w:val="001D789C"/>
    <w:rsid w:val="001E034E"/>
    <w:rsid w:val="002752D5"/>
    <w:rsid w:val="00281CAB"/>
    <w:rsid w:val="002B5D67"/>
    <w:rsid w:val="00327D04"/>
    <w:rsid w:val="003857A3"/>
    <w:rsid w:val="0039193E"/>
    <w:rsid w:val="003E42CD"/>
    <w:rsid w:val="004766E9"/>
    <w:rsid w:val="00491388"/>
    <w:rsid w:val="005A50A9"/>
    <w:rsid w:val="00614F1C"/>
    <w:rsid w:val="006530A0"/>
    <w:rsid w:val="006907A0"/>
    <w:rsid w:val="006F6070"/>
    <w:rsid w:val="007509FB"/>
    <w:rsid w:val="00753988"/>
    <w:rsid w:val="00843D15"/>
    <w:rsid w:val="008B5AF8"/>
    <w:rsid w:val="008C28FD"/>
    <w:rsid w:val="0091329A"/>
    <w:rsid w:val="00934EBC"/>
    <w:rsid w:val="009460D2"/>
    <w:rsid w:val="009D56F0"/>
    <w:rsid w:val="009F30B2"/>
    <w:rsid w:val="00A010DE"/>
    <w:rsid w:val="00A03EC6"/>
    <w:rsid w:val="00A12E69"/>
    <w:rsid w:val="00A2577B"/>
    <w:rsid w:val="00A360BA"/>
    <w:rsid w:val="00A67FEE"/>
    <w:rsid w:val="00B725E4"/>
    <w:rsid w:val="00BF74D7"/>
    <w:rsid w:val="00C046A8"/>
    <w:rsid w:val="00C91798"/>
    <w:rsid w:val="00D03449"/>
    <w:rsid w:val="00D10A83"/>
    <w:rsid w:val="00D5770E"/>
    <w:rsid w:val="00D57B6F"/>
    <w:rsid w:val="00D8304B"/>
    <w:rsid w:val="00DF5B4D"/>
    <w:rsid w:val="00E2728D"/>
    <w:rsid w:val="00E4461D"/>
    <w:rsid w:val="00F17888"/>
    <w:rsid w:val="00F23889"/>
    <w:rsid w:val="00F266CB"/>
    <w:rsid w:val="00F74CFE"/>
    <w:rsid w:val="00F75C4F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84FF6"/>
  <w15:docId w15:val="{6DBDD116-B214-4A9C-B681-DEBEB88E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Helen McCarthy</cp:lastModifiedBy>
  <cp:revision>2</cp:revision>
  <dcterms:created xsi:type="dcterms:W3CDTF">2020-09-21T09:55:00Z</dcterms:created>
  <dcterms:modified xsi:type="dcterms:W3CDTF">2020-09-21T09:55:00Z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